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E5" w:rsidRDefault="00E613E5" w:rsidP="00E613E5">
      <w:pPr>
        <w:rPr>
          <w:rFonts w:ascii="黑体" w:eastAsia="黑体" w:hAnsi="Arial" w:cs="Arial"/>
          <w:color w:val="FF0000"/>
          <w:kern w:val="0"/>
          <w:szCs w:val="32"/>
        </w:rPr>
      </w:pPr>
      <w:r>
        <w:rPr>
          <w:rFonts w:ascii="黑体" w:eastAsia="黑体" w:hAnsi="Arial" w:cs="Arial" w:hint="eastAsia"/>
          <w:kern w:val="0"/>
          <w:szCs w:val="32"/>
        </w:rPr>
        <w:t>附件4</w:t>
      </w:r>
    </w:p>
    <w:p w:rsidR="00E613E5" w:rsidRDefault="00E613E5" w:rsidP="00E97F98">
      <w:pPr>
        <w:spacing w:beforeLines="50" w:afterLines="5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项目编号：</w:t>
      </w:r>
    </w:p>
    <w:p w:rsidR="00E613E5" w:rsidRDefault="00E613E5" w:rsidP="00E613E5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宁波市高等学校思想政治教育研究会科研项目</w:t>
      </w:r>
    </w:p>
    <w:p w:rsidR="00E613E5" w:rsidRDefault="00E613E5" w:rsidP="00E613E5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结题申请表</w:t>
      </w:r>
    </w:p>
    <w:p w:rsidR="00E613E5" w:rsidRDefault="00E613E5" w:rsidP="00E613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4"/>
        <w:gridCol w:w="2873"/>
        <w:gridCol w:w="1264"/>
        <w:gridCol w:w="3629"/>
      </w:tblGrid>
      <w:tr w:rsidR="00E613E5" w:rsidTr="00195837">
        <w:trPr>
          <w:trHeight w:val="567"/>
          <w:jc w:val="center"/>
        </w:trPr>
        <w:tc>
          <w:tcPr>
            <w:tcW w:w="147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2873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629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E613E5" w:rsidTr="00195837">
        <w:trPr>
          <w:trHeight w:val="567"/>
          <w:jc w:val="center"/>
        </w:trPr>
        <w:tc>
          <w:tcPr>
            <w:tcW w:w="147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2873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3629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E613E5" w:rsidTr="00195837">
        <w:trPr>
          <w:trHeight w:val="567"/>
          <w:jc w:val="center"/>
        </w:trPr>
        <w:tc>
          <w:tcPr>
            <w:tcW w:w="147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</w:t>
            </w:r>
          </w:p>
        </w:tc>
        <w:tc>
          <w:tcPr>
            <w:tcW w:w="2873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论文级别</w:t>
            </w:r>
          </w:p>
        </w:tc>
        <w:tc>
          <w:tcPr>
            <w:tcW w:w="3629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E613E5" w:rsidTr="00195837">
        <w:trPr>
          <w:trHeight w:val="567"/>
          <w:jc w:val="center"/>
        </w:trPr>
        <w:tc>
          <w:tcPr>
            <w:tcW w:w="147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873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结题经费</w:t>
            </w:r>
          </w:p>
        </w:tc>
        <w:tc>
          <w:tcPr>
            <w:tcW w:w="3629" w:type="dxa"/>
            <w:vAlign w:val="center"/>
          </w:tcPr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E613E5" w:rsidTr="00195837">
        <w:trPr>
          <w:trHeight w:val="6812"/>
          <w:jc w:val="center"/>
        </w:trPr>
        <w:tc>
          <w:tcPr>
            <w:tcW w:w="9240" w:type="dxa"/>
            <w:gridSpan w:val="4"/>
          </w:tcPr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（可另附页）</w:t>
            </w: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E613E5">
            <w:pPr>
              <w:widowControl w:val="0"/>
              <w:ind w:rightChars="54" w:right="173" w:firstLineChars="2200" w:firstLine="5280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课题负责人签名：</w:t>
            </w:r>
          </w:p>
          <w:p w:rsidR="00E613E5" w:rsidRDefault="00E613E5" w:rsidP="00E613E5">
            <w:pPr>
              <w:widowControl w:val="0"/>
              <w:ind w:firstLineChars="2200" w:firstLine="4620"/>
              <w:rPr>
                <w:sz w:val="21"/>
                <w:szCs w:val="21"/>
              </w:rPr>
            </w:pPr>
          </w:p>
          <w:p w:rsidR="00E613E5" w:rsidRDefault="00E613E5" w:rsidP="00E613E5">
            <w:pPr>
              <w:widowControl w:val="0"/>
              <w:ind w:rightChars="54" w:right="173" w:firstLineChars="2600" w:firstLine="54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613E5" w:rsidTr="00195837">
        <w:trPr>
          <w:trHeight w:val="2790"/>
          <w:jc w:val="center"/>
        </w:trPr>
        <w:tc>
          <w:tcPr>
            <w:tcW w:w="9240" w:type="dxa"/>
            <w:gridSpan w:val="4"/>
          </w:tcPr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ind w:right="42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项目承担单位意见</w:t>
            </w:r>
            <w:r>
              <w:rPr>
                <w:rFonts w:hint="eastAsia"/>
                <w:sz w:val="21"/>
                <w:szCs w:val="21"/>
              </w:rPr>
              <w:t>（签章）</w:t>
            </w:r>
          </w:p>
          <w:p w:rsidR="00E613E5" w:rsidRDefault="00E613E5" w:rsidP="00195837">
            <w:pPr>
              <w:widowControl w:val="0"/>
              <w:ind w:right="43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613E5" w:rsidTr="00195837">
        <w:trPr>
          <w:trHeight w:val="2962"/>
          <w:jc w:val="center"/>
        </w:trPr>
        <w:tc>
          <w:tcPr>
            <w:tcW w:w="9240" w:type="dxa"/>
            <w:gridSpan w:val="4"/>
          </w:tcPr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rPr>
                <w:sz w:val="21"/>
                <w:szCs w:val="21"/>
              </w:rPr>
            </w:pPr>
          </w:p>
          <w:p w:rsidR="00E613E5" w:rsidRDefault="00E613E5" w:rsidP="00195837">
            <w:pPr>
              <w:widowControl w:val="0"/>
              <w:ind w:right="47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主管部门审核意见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 w:rsidR="00E613E5" w:rsidRDefault="00E613E5" w:rsidP="00E613E5">
            <w:pPr>
              <w:widowControl w:val="0"/>
              <w:ind w:right="420" w:firstLineChars="3472" w:firstLine="729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E613E5" w:rsidRDefault="00E613E5" w:rsidP="00E613E5">
      <w:pPr>
        <w:rPr>
          <w:rFonts w:ascii="仿宋_GB2312" w:hAnsi="仿宋_GB2312" w:cs="仿宋_GB2312"/>
          <w:kern w:val="0"/>
          <w:sz w:val="24"/>
        </w:rPr>
      </w:pPr>
      <w:r>
        <w:rPr>
          <w:rFonts w:ascii="仿宋_GB2312" w:hAnsi="仿宋_GB2312" w:cs="仿宋_GB2312" w:hint="eastAsia"/>
          <w:sz w:val="24"/>
        </w:rPr>
        <w:t>注：本表一式两份，附成果复印件2份（含封面、目录、正文）</w:t>
      </w:r>
    </w:p>
    <w:p w:rsidR="00373318" w:rsidRPr="00E613E5" w:rsidRDefault="00373318"/>
    <w:sectPr w:rsidR="00373318" w:rsidRPr="00E613E5" w:rsidSect="00E97F98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F96" w:rsidRDefault="006B7F96" w:rsidP="00E613E5">
      <w:r>
        <w:separator/>
      </w:r>
    </w:p>
  </w:endnote>
  <w:endnote w:type="continuationSeparator" w:id="1">
    <w:p w:rsidR="006B7F96" w:rsidRDefault="006B7F96" w:rsidP="00E6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F96" w:rsidRDefault="006B7F96" w:rsidP="00E613E5">
      <w:r>
        <w:separator/>
      </w:r>
    </w:p>
  </w:footnote>
  <w:footnote w:type="continuationSeparator" w:id="1">
    <w:p w:rsidR="006B7F96" w:rsidRDefault="006B7F96" w:rsidP="00E61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3E5"/>
    <w:rsid w:val="00373318"/>
    <w:rsid w:val="006B7F96"/>
    <w:rsid w:val="00E613E5"/>
    <w:rsid w:val="00E97F98"/>
    <w:rsid w:val="00FA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E5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3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3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3E5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2017-03-31T08:05:00Z</dcterms:created>
  <dcterms:modified xsi:type="dcterms:W3CDTF">2017-04-01T01:05:00Z</dcterms:modified>
</cp:coreProperties>
</file>