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4CC" w:rsidRPr="000804CC" w:rsidRDefault="000804CC" w:rsidP="000804CC">
      <w:pPr>
        <w:widowControl/>
        <w:shd w:val="clear" w:color="auto" w:fill="FFFFFF"/>
        <w:jc w:val="center"/>
        <w:outlineLvl w:val="0"/>
        <w:rPr>
          <w:rFonts w:ascii="微软雅黑" w:eastAsia="微软雅黑" w:hAnsi="微软雅黑" w:cs="宋体"/>
          <w:b/>
          <w:bCs/>
          <w:kern w:val="36"/>
          <w:sz w:val="30"/>
          <w:szCs w:val="30"/>
        </w:rPr>
      </w:pPr>
      <w:r w:rsidRPr="000804CC">
        <w:rPr>
          <w:rFonts w:ascii="微软雅黑" w:eastAsia="微软雅黑" w:hAnsi="微软雅黑" w:cs="宋体" w:hint="eastAsia"/>
          <w:b/>
          <w:bCs/>
          <w:kern w:val="36"/>
          <w:sz w:val="30"/>
          <w:szCs w:val="30"/>
        </w:rPr>
        <w:t>教育部等五部门关于印发《职业学校</w:t>
      </w:r>
      <w:r w:rsidRPr="000804CC">
        <w:rPr>
          <w:rFonts w:ascii="微软雅黑" w:eastAsia="微软雅黑" w:hAnsi="微软雅黑" w:cs="宋体" w:hint="eastAsia"/>
          <w:b/>
          <w:bCs/>
          <w:kern w:val="36"/>
          <w:sz w:val="30"/>
          <w:szCs w:val="30"/>
        </w:rPr>
        <w:br/>
        <w:t>学生实习管理规定》的通知</w:t>
      </w:r>
    </w:p>
    <w:p w:rsidR="000804CC" w:rsidRPr="000804CC" w:rsidRDefault="000804CC" w:rsidP="000804CC">
      <w:pPr>
        <w:widowControl/>
        <w:shd w:val="clear" w:color="auto" w:fill="FFFFFF"/>
        <w:spacing w:line="480" w:lineRule="atLeast"/>
        <w:jc w:val="right"/>
        <w:rPr>
          <w:rFonts w:ascii="微软雅黑" w:eastAsia="微软雅黑" w:hAnsi="微软雅黑" w:cs="宋体"/>
          <w:b/>
          <w:bCs/>
          <w:kern w:val="0"/>
          <w:sz w:val="24"/>
          <w:szCs w:val="24"/>
        </w:rPr>
      </w:pPr>
      <w:r w:rsidRPr="000804CC">
        <w:rPr>
          <w:rFonts w:ascii="微软雅黑" w:eastAsia="微软雅黑" w:hAnsi="微软雅黑" w:cs="宋体" w:hint="eastAsia"/>
          <w:b/>
          <w:bCs/>
          <w:kern w:val="0"/>
          <w:sz w:val="24"/>
          <w:szCs w:val="24"/>
        </w:rPr>
        <w:t>教职成[2016]3号</w:t>
      </w:r>
    </w:p>
    <w:p w:rsidR="000804CC" w:rsidRPr="000804CC" w:rsidRDefault="000804CC" w:rsidP="000804CC">
      <w:pPr>
        <w:widowControl/>
        <w:shd w:val="clear" w:color="auto" w:fill="FFFFFF"/>
        <w:spacing w:line="480" w:lineRule="atLeast"/>
        <w:jc w:val="left"/>
        <w:rPr>
          <w:rFonts w:ascii="微软雅黑" w:eastAsia="微软雅黑" w:hAnsi="微软雅黑" w:cs="宋体"/>
          <w:kern w:val="0"/>
          <w:sz w:val="27"/>
          <w:szCs w:val="27"/>
        </w:rPr>
      </w:pPr>
      <w:r w:rsidRPr="000804CC">
        <w:rPr>
          <w:rFonts w:ascii="微软雅黑" w:eastAsia="微软雅黑" w:hAnsi="微软雅黑" w:cs="宋体" w:hint="eastAsia"/>
          <w:kern w:val="0"/>
          <w:sz w:val="27"/>
          <w:szCs w:val="27"/>
        </w:rPr>
        <w:t>各省、自治区、直辖市教育厅（教委）、财政厅（局）、人力资源社会保障厅（局）、安全生产监督管理局、保监局，各计划单列市教育局、财政局、人力资源社会保障局、安全生产监督管理局、保监局，新疆生产建设兵团教育局、财务局、人力资源社会保障局、安全生产监督管理局：</w:t>
      </w:r>
    </w:p>
    <w:p w:rsidR="000804CC" w:rsidRPr="000804CC" w:rsidRDefault="000804CC" w:rsidP="000804CC">
      <w:pPr>
        <w:widowControl/>
        <w:shd w:val="clear" w:color="auto" w:fill="FFFFFF"/>
        <w:spacing w:line="480" w:lineRule="atLeast"/>
        <w:jc w:val="left"/>
        <w:rPr>
          <w:rFonts w:ascii="微软雅黑" w:eastAsia="微软雅黑" w:hAnsi="微软雅黑" w:cs="宋体"/>
          <w:kern w:val="0"/>
          <w:sz w:val="27"/>
          <w:szCs w:val="27"/>
        </w:rPr>
      </w:pPr>
      <w:r w:rsidRPr="000804CC">
        <w:rPr>
          <w:rFonts w:ascii="微软雅黑" w:eastAsia="微软雅黑" w:hAnsi="微软雅黑" w:cs="宋体" w:hint="eastAsia"/>
          <w:kern w:val="0"/>
          <w:sz w:val="27"/>
          <w:szCs w:val="27"/>
        </w:rPr>
        <w:t xml:space="preserve">　　为贯彻落实全国职业教育工作会议精神，规范职业学校学生实习工作，维护学生、学校和实习单位的合法权益，提高技术技能人才培养质量，教育部、财政部、人力资源社会保障部、国家安全监管总局、中国保监会研究制定了《职业学校学生实习管理规定》，现印发给你们，请遵照执行。</w:t>
      </w:r>
    </w:p>
    <w:p w:rsidR="000804CC" w:rsidRPr="000804CC" w:rsidRDefault="000804CC" w:rsidP="000804CC">
      <w:pPr>
        <w:widowControl/>
        <w:shd w:val="clear" w:color="auto" w:fill="FFFFFF"/>
        <w:spacing w:line="480" w:lineRule="atLeast"/>
        <w:jc w:val="right"/>
        <w:rPr>
          <w:rFonts w:ascii="微软雅黑" w:eastAsia="微软雅黑" w:hAnsi="微软雅黑" w:cs="宋体"/>
          <w:kern w:val="0"/>
          <w:sz w:val="27"/>
          <w:szCs w:val="27"/>
        </w:rPr>
      </w:pPr>
      <w:r w:rsidRPr="000804CC">
        <w:rPr>
          <w:rFonts w:ascii="微软雅黑" w:eastAsia="微软雅黑" w:hAnsi="微软雅黑" w:cs="宋体" w:hint="eastAsia"/>
          <w:kern w:val="0"/>
          <w:sz w:val="27"/>
          <w:szCs w:val="27"/>
        </w:rPr>
        <w:t>教育部</w:t>
      </w:r>
    </w:p>
    <w:p w:rsidR="000804CC" w:rsidRPr="000804CC" w:rsidRDefault="000804CC" w:rsidP="000804CC">
      <w:pPr>
        <w:widowControl/>
        <w:shd w:val="clear" w:color="auto" w:fill="FFFFFF"/>
        <w:spacing w:line="480" w:lineRule="atLeast"/>
        <w:jc w:val="right"/>
        <w:rPr>
          <w:rFonts w:ascii="微软雅黑" w:eastAsia="微软雅黑" w:hAnsi="微软雅黑" w:cs="宋体"/>
          <w:kern w:val="0"/>
          <w:sz w:val="27"/>
          <w:szCs w:val="27"/>
        </w:rPr>
      </w:pPr>
      <w:r w:rsidRPr="000804CC">
        <w:rPr>
          <w:rFonts w:ascii="微软雅黑" w:eastAsia="微软雅黑" w:hAnsi="微软雅黑" w:cs="宋体" w:hint="eastAsia"/>
          <w:kern w:val="0"/>
          <w:sz w:val="27"/>
          <w:szCs w:val="27"/>
        </w:rPr>
        <w:t>财政部</w:t>
      </w:r>
    </w:p>
    <w:p w:rsidR="000804CC" w:rsidRPr="000804CC" w:rsidRDefault="000804CC" w:rsidP="000804CC">
      <w:pPr>
        <w:widowControl/>
        <w:shd w:val="clear" w:color="auto" w:fill="FFFFFF"/>
        <w:spacing w:line="480" w:lineRule="atLeast"/>
        <w:jc w:val="right"/>
        <w:rPr>
          <w:rFonts w:ascii="微软雅黑" w:eastAsia="微软雅黑" w:hAnsi="微软雅黑" w:cs="宋体"/>
          <w:kern w:val="0"/>
          <w:sz w:val="27"/>
          <w:szCs w:val="27"/>
        </w:rPr>
      </w:pPr>
      <w:r w:rsidRPr="000804CC">
        <w:rPr>
          <w:rFonts w:ascii="微软雅黑" w:eastAsia="微软雅黑" w:hAnsi="微软雅黑" w:cs="宋体" w:hint="eastAsia"/>
          <w:kern w:val="0"/>
          <w:sz w:val="27"/>
          <w:szCs w:val="27"/>
        </w:rPr>
        <w:t>人力资源社会保障部</w:t>
      </w:r>
    </w:p>
    <w:p w:rsidR="000804CC" w:rsidRPr="000804CC" w:rsidRDefault="000804CC" w:rsidP="000804CC">
      <w:pPr>
        <w:widowControl/>
        <w:shd w:val="clear" w:color="auto" w:fill="FFFFFF"/>
        <w:spacing w:line="480" w:lineRule="atLeast"/>
        <w:jc w:val="right"/>
        <w:rPr>
          <w:rFonts w:ascii="微软雅黑" w:eastAsia="微软雅黑" w:hAnsi="微软雅黑" w:cs="宋体"/>
          <w:kern w:val="0"/>
          <w:sz w:val="27"/>
          <w:szCs w:val="27"/>
        </w:rPr>
      </w:pPr>
      <w:r w:rsidRPr="000804CC">
        <w:rPr>
          <w:rFonts w:ascii="微软雅黑" w:eastAsia="微软雅黑" w:hAnsi="微软雅黑" w:cs="宋体" w:hint="eastAsia"/>
          <w:kern w:val="0"/>
          <w:sz w:val="27"/>
          <w:szCs w:val="27"/>
        </w:rPr>
        <w:t>安全监管总局</w:t>
      </w:r>
    </w:p>
    <w:p w:rsidR="000804CC" w:rsidRPr="000804CC" w:rsidRDefault="000804CC" w:rsidP="000804CC">
      <w:pPr>
        <w:widowControl/>
        <w:shd w:val="clear" w:color="auto" w:fill="FFFFFF"/>
        <w:spacing w:line="480" w:lineRule="atLeast"/>
        <w:jc w:val="right"/>
        <w:rPr>
          <w:rFonts w:ascii="微软雅黑" w:eastAsia="微软雅黑" w:hAnsi="微软雅黑" w:cs="宋体"/>
          <w:kern w:val="0"/>
          <w:sz w:val="27"/>
          <w:szCs w:val="27"/>
        </w:rPr>
      </w:pPr>
      <w:r w:rsidRPr="000804CC">
        <w:rPr>
          <w:rFonts w:ascii="微软雅黑" w:eastAsia="微软雅黑" w:hAnsi="微软雅黑" w:cs="宋体" w:hint="eastAsia"/>
          <w:kern w:val="0"/>
          <w:sz w:val="27"/>
          <w:szCs w:val="27"/>
        </w:rPr>
        <w:t>中国保监会</w:t>
      </w:r>
    </w:p>
    <w:p w:rsidR="000804CC" w:rsidRPr="000804CC" w:rsidRDefault="000804CC" w:rsidP="000804CC">
      <w:pPr>
        <w:widowControl/>
        <w:shd w:val="clear" w:color="auto" w:fill="FFFFFF"/>
        <w:spacing w:line="480" w:lineRule="atLeast"/>
        <w:jc w:val="right"/>
        <w:rPr>
          <w:rFonts w:ascii="微软雅黑" w:eastAsia="微软雅黑" w:hAnsi="微软雅黑" w:cs="宋体"/>
          <w:kern w:val="0"/>
          <w:sz w:val="27"/>
          <w:szCs w:val="27"/>
        </w:rPr>
      </w:pPr>
      <w:r w:rsidRPr="000804CC">
        <w:rPr>
          <w:rFonts w:ascii="微软雅黑" w:eastAsia="微软雅黑" w:hAnsi="微软雅黑" w:cs="宋体" w:hint="eastAsia"/>
          <w:kern w:val="0"/>
          <w:sz w:val="27"/>
          <w:szCs w:val="27"/>
        </w:rPr>
        <w:t>2016年4月11日</w:t>
      </w:r>
    </w:p>
    <w:p w:rsidR="000804CC" w:rsidRPr="000804CC" w:rsidRDefault="000804CC" w:rsidP="00E666F2">
      <w:pPr>
        <w:pStyle w:val="a3"/>
        <w:shd w:val="clear" w:color="auto" w:fill="FFFFFF"/>
        <w:spacing w:before="0" w:beforeAutospacing="0" w:after="0" w:afterAutospacing="0" w:line="480" w:lineRule="atLeast"/>
        <w:jc w:val="center"/>
        <w:rPr>
          <w:rStyle w:val="a4"/>
          <w:rFonts w:ascii="微软雅黑" w:eastAsia="微软雅黑" w:hAnsi="微软雅黑"/>
          <w:sz w:val="27"/>
          <w:szCs w:val="27"/>
          <w:bdr w:val="none" w:sz="0" w:space="0" w:color="auto" w:frame="1"/>
        </w:rPr>
      </w:pPr>
    </w:p>
    <w:p w:rsidR="000804CC" w:rsidRDefault="000804CC">
      <w:pPr>
        <w:widowControl/>
        <w:jc w:val="left"/>
        <w:rPr>
          <w:rStyle w:val="a4"/>
          <w:rFonts w:ascii="微软雅黑" w:eastAsia="微软雅黑" w:hAnsi="微软雅黑" w:cs="宋体"/>
          <w:kern w:val="0"/>
          <w:sz w:val="27"/>
          <w:szCs w:val="27"/>
          <w:bdr w:val="none" w:sz="0" w:space="0" w:color="auto" w:frame="1"/>
        </w:rPr>
      </w:pPr>
      <w:r>
        <w:rPr>
          <w:rStyle w:val="a4"/>
          <w:rFonts w:ascii="微软雅黑" w:eastAsia="微软雅黑" w:hAnsi="微软雅黑"/>
          <w:sz w:val="27"/>
          <w:szCs w:val="27"/>
          <w:bdr w:val="none" w:sz="0" w:space="0" w:color="auto" w:frame="1"/>
        </w:rPr>
        <w:br w:type="page"/>
      </w:r>
    </w:p>
    <w:p w:rsidR="00E666F2" w:rsidRPr="000804CC" w:rsidRDefault="00E666F2" w:rsidP="00E666F2">
      <w:pPr>
        <w:pStyle w:val="a3"/>
        <w:shd w:val="clear" w:color="auto" w:fill="FFFFFF"/>
        <w:spacing w:before="0" w:beforeAutospacing="0" w:after="0" w:afterAutospacing="0" w:line="480" w:lineRule="atLeast"/>
        <w:jc w:val="center"/>
        <w:rPr>
          <w:rFonts w:ascii="微软雅黑" w:eastAsia="微软雅黑" w:hAnsi="微软雅黑"/>
          <w:sz w:val="27"/>
          <w:szCs w:val="27"/>
        </w:rPr>
      </w:pPr>
      <w:r w:rsidRPr="000804CC">
        <w:rPr>
          <w:rStyle w:val="a4"/>
          <w:rFonts w:ascii="微软雅黑" w:eastAsia="微软雅黑" w:hAnsi="微软雅黑" w:hint="eastAsia"/>
          <w:sz w:val="27"/>
          <w:szCs w:val="27"/>
          <w:bdr w:val="none" w:sz="0" w:space="0" w:color="auto" w:frame="1"/>
        </w:rPr>
        <w:lastRenderedPageBreak/>
        <w:t>职业学校学生实习管理规定</w:t>
      </w:r>
    </w:p>
    <w:p w:rsidR="000804CC" w:rsidRPr="000804CC" w:rsidRDefault="000804CC" w:rsidP="00E666F2">
      <w:pPr>
        <w:pStyle w:val="a3"/>
        <w:shd w:val="clear" w:color="auto" w:fill="FFFFFF"/>
        <w:spacing w:before="0" w:beforeAutospacing="0" w:after="0" w:afterAutospacing="0" w:line="480" w:lineRule="atLeast"/>
        <w:jc w:val="center"/>
        <w:rPr>
          <w:rStyle w:val="a4"/>
          <w:rFonts w:ascii="微软雅黑" w:eastAsia="微软雅黑" w:hAnsi="微软雅黑"/>
          <w:sz w:val="27"/>
          <w:szCs w:val="27"/>
          <w:bdr w:val="none" w:sz="0" w:space="0" w:color="auto" w:frame="1"/>
        </w:rPr>
      </w:pPr>
    </w:p>
    <w:p w:rsidR="00E666F2" w:rsidRPr="000804CC" w:rsidRDefault="00E666F2" w:rsidP="00E666F2">
      <w:pPr>
        <w:pStyle w:val="a3"/>
        <w:shd w:val="clear" w:color="auto" w:fill="FFFFFF"/>
        <w:spacing w:before="0" w:beforeAutospacing="0" w:after="0" w:afterAutospacing="0" w:line="480" w:lineRule="atLeast"/>
        <w:jc w:val="center"/>
        <w:rPr>
          <w:rFonts w:ascii="微软雅黑" w:eastAsia="微软雅黑" w:hAnsi="微软雅黑"/>
          <w:sz w:val="27"/>
          <w:szCs w:val="27"/>
        </w:rPr>
      </w:pPr>
      <w:r w:rsidRPr="000804CC">
        <w:rPr>
          <w:rStyle w:val="a4"/>
          <w:rFonts w:ascii="微软雅黑" w:eastAsia="微软雅黑" w:hAnsi="微软雅黑" w:hint="eastAsia"/>
          <w:sz w:val="27"/>
          <w:szCs w:val="27"/>
          <w:bdr w:val="none" w:sz="0" w:space="0" w:color="auto" w:frame="1"/>
        </w:rPr>
        <w:t>第一章 总则</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第一条 为规范和加强职业学校学生实习工作，维护学生、学校和实习单位的合法权益，提高技术技能人才培养质量，增强学生社会责任感、创新精神和实践能力，更好服务产业转型升级需要，依据《中华人民共和国教育法》《中华人民共和国职业教育法》《中华人民共和国劳动法》《中华人民共和国安全生产法》《中华人民共和国未成年人保护法》《中华人民共和国职业病防治法》及相关法律法规、规章，制定本规定。</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第二条 本规定所指职业学校学生实习，是指实施全日制学历教育的中等职业学校和高等职业学校学生（以下简称职业学校）按照专业培养目标要求和人才培养方案安排，由职业学校安排或者经职业学校批准自行到企（事）业等单位（以下简称实习单位）进行专业技能培养的实践性教育教学活动，包括认识实习、跟岗实习和顶岗实习等形式。</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认识实习是指学生由职业学校组织到实习单位参观、观摩和体验，形成对实习单位和相关岗位的初步认识的活动。</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跟岗实习是指不具有独立操作能力、不能完全适应实习岗位要求的学生，由职业学校组织到实习单位的相应岗位，在专业人员指导下部分参与实际辅助工作的活动。</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顶岗实习是指初步具备实践岗位独立工作能力的学生，到相应实习岗位，相对独立参与实际工作的活动。</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lastRenderedPageBreak/>
        <w:t xml:space="preserve">　　第三条 职业学校学生实习是实现职业教育培养目标，增强学生综合能力的基本环节，是教育教学的核心部分，应当科学组织、依法实施,遵循学生成长规律和职业能力形成规律，保护学生合法权益；应当坚持理论与实践相结合，强化校企协同育人，将职业精神养成教育贯穿学生实习全过程，促进职业技能与职业精神高度融合，服务学生全面发展，提高技术技能人才培养质量和就业创业能力。</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第四条 地方各级人民政府相关部门应高度重视职业学校学生实习工作，切实承担责任，结合本地实际制定具体措施鼓励企（事）业等单位接收职业学校学生实习。</w:t>
      </w:r>
    </w:p>
    <w:p w:rsidR="00E666F2" w:rsidRPr="000804CC" w:rsidRDefault="00E666F2" w:rsidP="00E666F2">
      <w:pPr>
        <w:pStyle w:val="a3"/>
        <w:shd w:val="clear" w:color="auto" w:fill="FFFFFF"/>
        <w:spacing w:before="0" w:beforeAutospacing="0" w:after="0" w:afterAutospacing="0" w:line="480" w:lineRule="atLeast"/>
        <w:jc w:val="center"/>
        <w:rPr>
          <w:rFonts w:ascii="微软雅黑" w:eastAsia="微软雅黑" w:hAnsi="微软雅黑"/>
          <w:sz w:val="27"/>
          <w:szCs w:val="27"/>
        </w:rPr>
      </w:pPr>
      <w:r w:rsidRPr="000804CC">
        <w:rPr>
          <w:rStyle w:val="a4"/>
          <w:rFonts w:ascii="微软雅黑" w:eastAsia="微软雅黑" w:hAnsi="微软雅黑" w:hint="eastAsia"/>
          <w:sz w:val="27"/>
          <w:szCs w:val="27"/>
          <w:bdr w:val="none" w:sz="0" w:space="0" w:color="auto" w:frame="1"/>
        </w:rPr>
        <w:t>第二章 实习组织</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第五条 教育行政部门负责统筹指导职业学校学生实习工作；职业学校主管部门负责职业学校实习的监督管理。职业学校应将学生跟岗实习、顶岗实习情况报主管部门备案。</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第六条 职业学校应当选择合法经营、管理规范、实习设备完备、符合安全生产法律法规要求的实习单位安排学生实习。在确定实习单位前，职业学校应进行实地考察评估并形成书面报告，考察内容应包括：单位资质、诚信状况、管理水平、实习岗位性质和内容、工作时间、工作环境、生活环境以及健康保障、安全防护等方面。</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第七条 职业学校应当会同实习单位共同组织实施学生实习。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实习开始前，职业学校应当根据专业人才培养方案，与实习单位共同制订实习计划，明确实习目标、实习任务、必要的实习准备、考核标</w:t>
      </w:r>
      <w:r w:rsidRPr="000804CC">
        <w:rPr>
          <w:rFonts w:ascii="微软雅黑" w:eastAsia="微软雅黑" w:hAnsi="微软雅黑" w:hint="eastAsia"/>
          <w:sz w:val="27"/>
          <w:szCs w:val="27"/>
        </w:rPr>
        <w:lastRenderedPageBreak/>
        <w:t>准等；并开展培训，使学生了解各实习阶段的学习目标、任务和考核标准。</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职业学校和实习单位应当分别选派经验丰富、业务素质好、责任心强、安全防范意识高的实习指导教师和专门人员全程指导、共同管理学生实习。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实习岗位应符合专业培养目标要求，与学生所学专业对口或相近。</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第八条 学生经本人申请，职业学校同意，可以自行选择顶岗实习单位。对自行选择顶岗实习单位的学生，实习单位应安排专门人员指导学生实习，学生所在职业学校要安排实习指导教师跟踪了解实习情况。</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认识实习、跟岗实习由职业学校安排，学生不得自行选择。</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第九条 实习单位应当合理确定顶岗实习学生占在岗人数的比例，顶岗实习学生的人数不超过实习单位在岗职工总数的10%，在具体岗位顶岗实习的学生人数不高于同类岗位在岗职工总人数的20%。</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任何单位或部门不得干预职业学校正常安排和实施实习计划，不得强制职业学校安排学生到指定单位实习。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第十条 学生在实习单位的实习时间根据专业人才培养方案确定，顶岗实习一般为6个月。支持鼓励职业学校和实习单位合作探索工学交替、多学期、分段式等多种形式的实践性教学改革。</w:t>
      </w:r>
    </w:p>
    <w:p w:rsidR="00E666F2" w:rsidRPr="000804CC" w:rsidRDefault="00E666F2" w:rsidP="00E666F2">
      <w:pPr>
        <w:pStyle w:val="a3"/>
        <w:shd w:val="clear" w:color="auto" w:fill="FFFFFF"/>
        <w:spacing w:before="0" w:beforeAutospacing="0" w:after="0" w:afterAutospacing="0" w:line="480" w:lineRule="atLeast"/>
        <w:jc w:val="center"/>
        <w:rPr>
          <w:rFonts w:ascii="微软雅黑" w:eastAsia="微软雅黑" w:hAnsi="微软雅黑"/>
          <w:sz w:val="27"/>
          <w:szCs w:val="27"/>
        </w:rPr>
      </w:pPr>
      <w:r w:rsidRPr="000804CC">
        <w:rPr>
          <w:rStyle w:val="a4"/>
          <w:rFonts w:ascii="微软雅黑" w:eastAsia="微软雅黑" w:hAnsi="微软雅黑" w:hint="eastAsia"/>
          <w:sz w:val="27"/>
          <w:szCs w:val="27"/>
          <w:bdr w:val="none" w:sz="0" w:space="0" w:color="auto" w:frame="1"/>
        </w:rPr>
        <w:t>第三章 实习管理</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第十一条 职业学校应当会同实习单位制定学生实习工作具体管理办法和安全管理规定、实习学生安全及突发事件应急预案等制度性文件。</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lastRenderedPageBreak/>
        <w:t xml:space="preserve">　　职业学校应对实习工作和学生实习过程进行监管。鼓励有条件的职业学校充分运用现代信息技术，构建实习信息化管理平台,与实习单位共同加强实习过程管理。</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第十二条 学生参加跟岗实习、顶岗实习前，职业学校、实习单位、学生三方应签订实习协议。协议文本由当事方各执一份。</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未按规定签订实习协议的，不得安排学生实习。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认识实习按照一般校外活动有关规定进行管理。</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第十三条 实习协议应明确各方的责任、权利和义务，协议约定的内容不得违反相关法律法规。</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实习协议应包括但不限于以下内容：</w:t>
      </w:r>
    </w:p>
    <w:p w:rsidR="00E666F2" w:rsidRPr="00364311"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highlight w:val="yellow"/>
        </w:rPr>
      </w:pPr>
      <w:r w:rsidRPr="000804CC">
        <w:rPr>
          <w:rFonts w:ascii="微软雅黑" w:eastAsia="微软雅黑" w:hAnsi="微软雅黑" w:hint="eastAsia"/>
          <w:sz w:val="27"/>
          <w:szCs w:val="27"/>
        </w:rPr>
        <w:t xml:space="preserve">　　</w:t>
      </w:r>
      <w:r w:rsidRPr="00364311">
        <w:rPr>
          <w:rFonts w:ascii="微软雅黑" w:eastAsia="微软雅黑" w:hAnsi="微软雅黑" w:hint="eastAsia"/>
          <w:sz w:val="27"/>
          <w:szCs w:val="27"/>
          <w:highlight w:val="yellow"/>
        </w:rPr>
        <w:t>（一）各方基本信息；</w:t>
      </w:r>
    </w:p>
    <w:p w:rsidR="00E666F2" w:rsidRPr="00364311"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highlight w:val="yellow"/>
        </w:rPr>
      </w:pPr>
      <w:r w:rsidRPr="00364311">
        <w:rPr>
          <w:rFonts w:ascii="微软雅黑" w:eastAsia="微软雅黑" w:hAnsi="微软雅黑" w:hint="eastAsia"/>
          <w:sz w:val="27"/>
          <w:szCs w:val="27"/>
          <w:highlight w:val="yellow"/>
        </w:rPr>
        <w:t xml:space="preserve">　　（二）实习的时间、地点、内容、要求与条件保障；</w:t>
      </w:r>
    </w:p>
    <w:p w:rsidR="00E666F2" w:rsidRPr="00364311"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highlight w:val="yellow"/>
        </w:rPr>
      </w:pPr>
      <w:r w:rsidRPr="00364311">
        <w:rPr>
          <w:rFonts w:ascii="微软雅黑" w:eastAsia="微软雅黑" w:hAnsi="微软雅黑" w:hint="eastAsia"/>
          <w:sz w:val="27"/>
          <w:szCs w:val="27"/>
          <w:highlight w:val="yellow"/>
        </w:rPr>
        <w:t xml:space="preserve">　　（三）实习期间的食宿和休假安排；</w:t>
      </w:r>
    </w:p>
    <w:p w:rsidR="00E666F2" w:rsidRPr="00364311"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highlight w:val="yellow"/>
        </w:rPr>
      </w:pPr>
      <w:r w:rsidRPr="00364311">
        <w:rPr>
          <w:rFonts w:ascii="微软雅黑" w:eastAsia="微软雅黑" w:hAnsi="微软雅黑" w:hint="eastAsia"/>
          <w:sz w:val="27"/>
          <w:szCs w:val="27"/>
          <w:highlight w:val="yellow"/>
        </w:rPr>
        <w:t xml:space="preserve">　　（四）实习期间劳动保护和劳动安全、卫生、职业病危害防护条件；</w:t>
      </w:r>
    </w:p>
    <w:p w:rsidR="00E666F2" w:rsidRPr="00364311"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highlight w:val="yellow"/>
        </w:rPr>
      </w:pPr>
      <w:r w:rsidRPr="00364311">
        <w:rPr>
          <w:rFonts w:ascii="微软雅黑" w:eastAsia="微软雅黑" w:hAnsi="微软雅黑" w:hint="eastAsia"/>
          <w:sz w:val="27"/>
          <w:szCs w:val="27"/>
          <w:highlight w:val="yellow"/>
        </w:rPr>
        <w:t xml:space="preserve">　　（五）责任保险与伤亡事故处理办法，对不属于保险赔付范围或者超出保险赔付额度部分的约定责任；</w:t>
      </w:r>
    </w:p>
    <w:p w:rsidR="00E666F2" w:rsidRPr="00364311"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highlight w:val="yellow"/>
        </w:rPr>
      </w:pPr>
      <w:r w:rsidRPr="00364311">
        <w:rPr>
          <w:rFonts w:ascii="微软雅黑" w:eastAsia="微软雅黑" w:hAnsi="微软雅黑" w:hint="eastAsia"/>
          <w:sz w:val="27"/>
          <w:szCs w:val="27"/>
          <w:highlight w:val="yellow"/>
        </w:rPr>
        <w:t xml:space="preserve">　　（六）实习考核方式；</w:t>
      </w:r>
    </w:p>
    <w:p w:rsidR="00E666F2" w:rsidRPr="00364311"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highlight w:val="yellow"/>
        </w:rPr>
      </w:pPr>
      <w:r w:rsidRPr="00364311">
        <w:rPr>
          <w:rFonts w:ascii="微软雅黑" w:eastAsia="微软雅黑" w:hAnsi="微软雅黑" w:hint="eastAsia"/>
          <w:sz w:val="27"/>
          <w:szCs w:val="27"/>
          <w:highlight w:val="yellow"/>
        </w:rPr>
        <w:t xml:space="preserve">　　（七）违约责任；</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364311">
        <w:rPr>
          <w:rFonts w:ascii="微软雅黑" w:eastAsia="微软雅黑" w:hAnsi="微软雅黑" w:hint="eastAsia"/>
          <w:sz w:val="27"/>
          <w:szCs w:val="27"/>
          <w:highlight w:val="yellow"/>
        </w:rPr>
        <w:t xml:space="preserve">　　（八）其他事项。</w:t>
      </w:r>
      <w:r w:rsidR="00364311">
        <w:rPr>
          <w:rFonts w:ascii="微软雅黑" w:eastAsia="微软雅黑" w:hAnsi="微软雅黑" w:hint="eastAsia"/>
          <w:sz w:val="27"/>
          <w:szCs w:val="27"/>
        </w:rPr>
        <w:t>实习纪律，签订安全承诺书</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顶岗实习的实习协议内容还应当包括实习报酬及支付方式。</w:t>
      </w:r>
    </w:p>
    <w:p w:rsidR="00E666F2" w:rsidRPr="000804CC" w:rsidRDefault="00E666F2" w:rsidP="000804CC">
      <w:pPr>
        <w:pStyle w:val="a3"/>
        <w:shd w:val="clear" w:color="auto" w:fill="FFFFFF"/>
        <w:spacing w:before="0" w:beforeAutospacing="0" w:after="0" w:afterAutospacing="0" w:line="480" w:lineRule="atLeast"/>
        <w:ind w:firstLine="540"/>
        <w:rPr>
          <w:rFonts w:ascii="微软雅黑" w:eastAsia="微软雅黑" w:hAnsi="微软雅黑"/>
          <w:sz w:val="27"/>
          <w:szCs w:val="27"/>
        </w:rPr>
      </w:pPr>
      <w:r w:rsidRPr="000804CC">
        <w:rPr>
          <w:rFonts w:ascii="微软雅黑" w:eastAsia="微软雅黑" w:hAnsi="微软雅黑" w:hint="eastAsia"/>
          <w:sz w:val="27"/>
          <w:szCs w:val="27"/>
        </w:rPr>
        <w:t>第十四条 未满18周岁的学生参加跟岗实习、顶岗实习，应取得学生监护人签字的知情同意书。</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lastRenderedPageBreak/>
        <w:t xml:space="preserve">　　学生自行选择实习单位的顶岗实习，学生应在实习前将实习协议提交所在职业学校，未满18周岁学生还需要提交监护人签字的知情同意书。</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第十五条 职业学校和实习单位要依法保障实习学生的基本权利，并不得有下列情形：</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（一） 安排、接收一年级在校学生顶岗实习；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（二） 安排未满16周岁的学生跟岗实习、顶岗实习；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（三） 安排未成年学生从事《未成年工特殊保护规定》中禁忌从事的劳动；</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（四） 安排实习的女学生从事《女职工劳动保护特别规定》中禁忌从事的劳动；</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（五） 安排学生到酒吧、夜总会、歌厅、洗浴中心等营业性娱乐场所实习；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（六） 通过中介机构或有偿代理组织、安排和管理学生实习工作。</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第十六条 除相关专业和实习岗位有特殊要求，并报上级主管部门备案的实习安排外，学生跟岗和顶岗实习期间，实习单位应遵守国家关于工作时间和休息休假的规定，并不得有以下情形：</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（一） 安排学生从事高空、井下、放射性、有毒、易燃易爆，以及其他具有较高安全风险的实习；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（二） 安排学生在法定节假日实习；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（三） 安排学生加班和夜班。</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lastRenderedPageBreak/>
        <w:t xml:space="preserve">　　第十七条 接收学生顶岗实习的实习单位，应参考本单位相同岗位的报酬标准和顶岗实习学生的工作量、工作强度、工作时间等因素，合理确定顶岗实习报酬，原则上不低于本单位相同岗位试用期工资标准的80%，并按照实习协议约定，以货币形式及时、足额支付给学生。</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第十八条 实习单位因接收学生实习所实际发生的与取得收入有关的、合理的支出，按现行税收法律规定在计算应纳税所得额时扣除。</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第十九条 职业学校和实习单位不得向学生收取实习押金、顶岗实习报酬提成、管理费或者其他形式的实习费用，不得扣押学生的居民身份证，不得要求学生提供担保或者以其他名义收取学生财物。</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第二十条 实习学生应遵守职业学校的实习要求和实习单位的规章制度、实习纪律及实习协议，爱护实习单位设施设备，完成规定的实习任务，撰写实习日志，并在实习结束时提交实习报告。</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第二十一条 职业学校要和实习单位相配合，建立学生实习信息通报制度，在学生实习全过程中，加强安全生产、职业道德、职业精神等方面的教育。</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第二十二条 职业学校安排的实习指导教师和实习单位指定的专人应负责学生实习期间的业务指导和日常巡视工作，定期检查并向职业学校和实习单位报告学生实习情况，及时处理实习中出现的有关问题，并做好记录。</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第二十三条 职业学校组织学生到外地实习，应当安排学生统一住宿；具备条件的实习单位应为实习学生提供统一住宿。职业学校和实习</w:t>
      </w:r>
      <w:r w:rsidRPr="000804CC">
        <w:rPr>
          <w:rFonts w:ascii="微软雅黑" w:eastAsia="微软雅黑" w:hAnsi="微软雅黑" w:hint="eastAsia"/>
          <w:sz w:val="27"/>
          <w:szCs w:val="27"/>
        </w:rPr>
        <w:lastRenderedPageBreak/>
        <w:t>单位要建立实习学生住宿制度和请销假制度。学生申请在统一安排的宿舍以外住宿的，须经学生监护人签字同意，由职业学校备案后方可办理。</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第二十四条 鼓励职业学校依法组织学生赴国（境）外实习。安排学生赴国（境）外实习的，应当根据需要通过国家驻外有关机构了解实习环境、实习单位和实习内容等情况，必要时可派人实地考察。要选派指导教师全程参与，做好实习期间的管理和相关服务工作。</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第二十五条 鼓励各地职业学校主管部门建立学生实习综合服务平台，协调相关职能部门、行业企业、有关社会组织，为学生实习提供信息服务。</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第二十六条 对违反本规定组织学生实习的职业学校，由职业学校主管部门责令改正。拒不改正的，对直接负责的主管人员和其他直接责任人依照有关规定给予处分。因工作失误造成重大事故的，应依法依规对相关责任人追究责任。</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对违反本规定中相关条款和违反实习协议的实习单位，职业学校可根据情况调整实习安排，并根据实习协议要求实习单位承担相关责任。</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第二十七条 对违反本规定安排、介绍或者接收未满16周岁学生跟岗实习、顶岗实习的，由人力资源社会保障行政部门依照《禁止使用童工规定》进行查处；构成犯罪的，依法追究刑事责任。</w:t>
      </w:r>
    </w:p>
    <w:p w:rsidR="00E666F2" w:rsidRPr="000804CC" w:rsidRDefault="00E666F2" w:rsidP="00E666F2">
      <w:pPr>
        <w:pStyle w:val="a3"/>
        <w:shd w:val="clear" w:color="auto" w:fill="FFFFFF"/>
        <w:spacing w:before="0" w:beforeAutospacing="0" w:after="0" w:afterAutospacing="0" w:line="480" w:lineRule="atLeast"/>
        <w:jc w:val="center"/>
        <w:rPr>
          <w:rFonts w:ascii="微软雅黑" w:eastAsia="微软雅黑" w:hAnsi="微软雅黑"/>
          <w:sz w:val="27"/>
          <w:szCs w:val="27"/>
        </w:rPr>
      </w:pPr>
      <w:r w:rsidRPr="000804CC">
        <w:rPr>
          <w:rStyle w:val="a4"/>
          <w:rFonts w:ascii="微软雅黑" w:eastAsia="微软雅黑" w:hAnsi="微软雅黑" w:hint="eastAsia"/>
          <w:sz w:val="27"/>
          <w:szCs w:val="27"/>
          <w:bdr w:val="none" w:sz="0" w:space="0" w:color="auto" w:frame="1"/>
        </w:rPr>
        <w:t>第四章 实习考核</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第二十八条 职业学校要建立以育人为目标的实习考核评价制度，学生跟岗实习和顶岗实习，职业学校要会同实习单位根据学生实习岗位职责要求制订具体考核方式和标准，实施考核工作。</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lastRenderedPageBreak/>
        <w:t xml:space="preserve">　　第二十九条 跟岗实习和顶岗实习的考核结果应当记入实习学生学业成绩，考核结果分优秀、良好、合格和不合格四个等次，考核合格以上等次的学生获得学分，并纳入学籍档案。实习考核不合格者，不予毕业。</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第三十条 职业学校应当会同实习单位对违反规章制度、实习纪律以及实习协议的学生，进行批评教育。学生违规情节严重的，经双方研究后，由职业学校给予纪律处分；给实习单位造成财产损失的，应当依法予以赔偿。</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第三十一条 职业学校应组织做好学生实习情况的立卷归档工作。实习材料包括：（1）实习协议；（2）实习计划；（3）学生实习报告；（4）学生实习考核结果；（5）实习日志；（6）实习检查记录等；（7）实习总结。</w:t>
      </w:r>
    </w:p>
    <w:p w:rsidR="00E666F2" w:rsidRPr="000804CC" w:rsidRDefault="00E666F2" w:rsidP="00E666F2">
      <w:pPr>
        <w:pStyle w:val="a3"/>
        <w:shd w:val="clear" w:color="auto" w:fill="FFFFFF"/>
        <w:spacing w:before="0" w:beforeAutospacing="0" w:after="0" w:afterAutospacing="0" w:line="480" w:lineRule="atLeast"/>
        <w:jc w:val="center"/>
        <w:rPr>
          <w:rFonts w:ascii="微软雅黑" w:eastAsia="微软雅黑" w:hAnsi="微软雅黑"/>
          <w:sz w:val="27"/>
          <w:szCs w:val="27"/>
        </w:rPr>
      </w:pPr>
      <w:r w:rsidRPr="000804CC">
        <w:rPr>
          <w:rStyle w:val="a4"/>
          <w:rFonts w:ascii="微软雅黑" w:eastAsia="微软雅黑" w:hAnsi="微软雅黑" w:hint="eastAsia"/>
          <w:sz w:val="27"/>
          <w:szCs w:val="27"/>
          <w:bdr w:val="none" w:sz="0" w:space="0" w:color="auto" w:frame="1"/>
        </w:rPr>
        <w:t>第五章 安全职责</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第三十二条 职业学校和实习单位要确立安全第一的原则，严格执行国家及地方安全生产和职业卫生有关规定。职业学校主管部门应会同相关部门加强实习安全监督检查。</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第三十三条 实习单位应当健全本单位生产安全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lastRenderedPageBreak/>
        <w:t xml:space="preserve">　　第三十四条 实习单位应当会同职业学校对实习学生进行安全防护知识、岗位操作规程教育和培训并进行考核。未经教育培训和未通过考核的学生不得参加实习。</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第三十五条 推动建立学生实习强制保险制度。职业学校和实习单位应根据国家有关规定，为实习学生投保实习责任保险。责任保险范围应覆盖实习活动的全过程，包括学生实习期间遭受意外事故及由于被保险人疏忽或过失导致的学生人身伤亡，被保险人依法应承担的责任，以及相关法律费用等。</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学生实习责任保险的经费可从职业学校学费中列支；免除学费的可从免学费补助资金中列支,不得向学生另行收取或从学生实习报酬中抵扣。职业学校与实习单位达成协议由实习单位支付投保经费的，实习单位支付的学生实习责任保险费可从实习单位成本（费用）中列支。</w:t>
      </w:r>
    </w:p>
    <w:p w:rsidR="00E666F2" w:rsidRPr="000804CC" w:rsidRDefault="00E666F2" w:rsidP="00E666F2">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第三十六条 学生在实习期间受到人身伤害，属于实习责任保险赔付范围的，由承保保险公司按保险合同赔付标准进行赔付。不属于保险赔付范围或者超出保险赔付额度的部分，由实习单位、职业学校及学生按照实习协议约定承担责任。职业学校和实习单位应当妥善做好救治和善后工作。</w:t>
      </w:r>
    </w:p>
    <w:p w:rsidR="000804CC" w:rsidRPr="000804CC" w:rsidRDefault="000804CC" w:rsidP="000804CC">
      <w:pPr>
        <w:pStyle w:val="a3"/>
        <w:shd w:val="clear" w:color="auto" w:fill="FFFFFF"/>
        <w:spacing w:before="0" w:beforeAutospacing="0" w:after="0" w:afterAutospacing="0" w:line="480" w:lineRule="atLeast"/>
        <w:jc w:val="center"/>
        <w:rPr>
          <w:rFonts w:ascii="微软雅黑" w:eastAsia="微软雅黑" w:hAnsi="微软雅黑"/>
          <w:sz w:val="27"/>
          <w:szCs w:val="27"/>
        </w:rPr>
      </w:pPr>
      <w:r w:rsidRPr="000804CC">
        <w:rPr>
          <w:rStyle w:val="a4"/>
          <w:rFonts w:ascii="微软雅黑" w:eastAsia="微软雅黑" w:hAnsi="微软雅黑" w:hint="eastAsia"/>
          <w:sz w:val="27"/>
          <w:szCs w:val="27"/>
          <w:bdr w:val="none" w:sz="0" w:space="0" w:color="auto" w:frame="1"/>
        </w:rPr>
        <w:t>第六章 附则</w:t>
      </w:r>
    </w:p>
    <w:p w:rsidR="000804CC" w:rsidRPr="000804CC" w:rsidRDefault="000804CC" w:rsidP="000804CC">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第三十七条 各省、自治区、直辖市教育行政部门应会同人力资源社会保障等相关部门依据本规定，结合本地区实际制定实施细则或相应的管理制度。</w:t>
      </w:r>
    </w:p>
    <w:p w:rsidR="000804CC" w:rsidRPr="000804CC" w:rsidRDefault="000804CC" w:rsidP="000804CC">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lastRenderedPageBreak/>
        <w:t xml:space="preserve">　　第三十八条 非全日制职业教育、高中后中等职业教育学生实习参照本规定执行。</w:t>
      </w:r>
    </w:p>
    <w:p w:rsidR="000804CC" w:rsidRPr="000804CC" w:rsidRDefault="000804CC" w:rsidP="000804CC">
      <w:pPr>
        <w:pStyle w:val="a3"/>
        <w:shd w:val="clear" w:color="auto" w:fill="FFFFFF"/>
        <w:spacing w:before="0" w:beforeAutospacing="0" w:after="0" w:afterAutospacing="0" w:line="480" w:lineRule="atLeast"/>
        <w:rPr>
          <w:rFonts w:ascii="微软雅黑" w:eastAsia="微软雅黑" w:hAnsi="微软雅黑"/>
          <w:sz w:val="27"/>
          <w:szCs w:val="27"/>
        </w:rPr>
      </w:pPr>
      <w:r w:rsidRPr="000804CC">
        <w:rPr>
          <w:rFonts w:ascii="微软雅黑" w:eastAsia="微软雅黑" w:hAnsi="微软雅黑" w:hint="eastAsia"/>
          <w:sz w:val="27"/>
          <w:szCs w:val="27"/>
        </w:rPr>
        <w:t xml:space="preserve">　　第三十九条 本规定自发布之日起施行，《中等职业学校学生实习管理办法》（教职成〔2007〕4号）同时废止。</w:t>
      </w:r>
    </w:p>
    <w:p w:rsidR="005E6687" w:rsidRPr="000804CC" w:rsidRDefault="005E6687"/>
    <w:sectPr w:rsidR="005E6687" w:rsidRPr="000804CC" w:rsidSect="005E6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32F" w:rsidRDefault="004F432F" w:rsidP="000804CC">
      <w:r>
        <w:separator/>
      </w:r>
    </w:p>
  </w:endnote>
  <w:endnote w:type="continuationSeparator" w:id="1">
    <w:p w:rsidR="004F432F" w:rsidRDefault="004F432F" w:rsidP="00080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32F" w:rsidRDefault="004F432F" w:rsidP="000804CC">
      <w:r>
        <w:separator/>
      </w:r>
    </w:p>
  </w:footnote>
  <w:footnote w:type="continuationSeparator" w:id="1">
    <w:p w:rsidR="004F432F" w:rsidRDefault="004F432F" w:rsidP="00080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66F2"/>
    <w:rsid w:val="000804CC"/>
    <w:rsid w:val="00097DC7"/>
    <w:rsid w:val="000D39F9"/>
    <w:rsid w:val="00127C2B"/>
    <w:rsid w:val="00195FFF"/>
    <w:rsid w:val="001B6940"/>
    <w:rsid w:val="00274AB7"/>
    <w:rsid w:val="00364311"/>
    <w:rsid w:val="004F432F"/>
    <w:rsid w:val="00507C4E"/>
    <w:rsid w:val="00517539"/>
    <w:rsid w:val="0056181E"/>
    <w:rsid w:val="005628CF"/>
    <w:rsid w:val="005E6687"/>
    <w:rsid w:val="005F7081"/>
    <w:rsid w:val="007A251B"/>
    <w:rsid w:val="007D55ED"/>
    <w:rsid w:val="00B3292F"/>
    <w:rsid w:val="00BE38EB"/>
    <w:rsid w:val="00D04F27"/>
    <w:rsid w:val="00E3257C"/>
    <w:rsid w:val="00E66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687"/>
    <w:pPr>
      <w:widowControl w:val="0"/>
      <w:jc w:val="both"/>
    </w:pPr>
  </w:style>
  <w:style w:type="paragraph" w:styleId="1">
    <w:name w:val="heading 1"/>
    <w:basedOn w:val="a"/>
    <w:link w:val="1Char"/>
    <w:uiPriority w:val="9"/>
    <w:qFormat/>
    <w:rsid w:val="000804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6F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66F2"/>
    <w:rPr>
      <w:b/>
      <w:bCs/>
    </w:rPr>
  </w:style>
  <w:style w:type="paragraph" w:styleId="a5">
    <w:name w:val="header"/>
    <w:basedOn w:val="a"/>
    <w:link w:val="Char"/>
    <w:uiPriority w:val="99"/>
    <w:semiHidden/>
    <w:unhideWhenUsed/>
    <w:rsid w:val="00080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804CC"/>
    <w:rPr>
      <w:sz w:val="18"/>
      <w:szCs w:val="18"/>
    </w:rPr>
  </w:style>
  <w:style w:type="paragraph" w:styleId="a6">
    <w:name w:val="footer"/>
    <w:basedOn w:val="a"/>
    <w:link w:val="Char0"/>
    <w:uiPriority w:val="99"/>
    <w:semiHidden/>
    <w:unhideWhenUsed/>
    <w:rsid w:val="000804C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804CC"/>
    <w:rPr>
      <w:sz w:val="18"/>
      <w:szCs w:val="18"/>
    </w:rPr>
  </w:style>
  <w:style w:type="character" w:customStyle="1" w:styleId="1Char">
    <w:name w:val="标题 1 Char"/>
    <w:basedOn w:val="a0"/>
    <w:link w:val="1"/>
    <w:uiPriority w:val="9"/>
    <w:rsid w:val="000804CC"/>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42760474">
      <w:bodyDiv w:val="1"/>
      <w:marLeft w:val="0"/>
      <w:marRight w:val="0"/>
      <w:marTop w:val="0"/>
      <w:marBottom w:val="0"/>
      <w:divBdr>
        <w:top w:val="none" w:sz="0" w:space="0" w:color="auto"/>
        <w:left w:val="none" w:sz="0" w:space="0" w:color="auto"/>
        <w:bottom w:val="none" w:sz="0" w:space="0" w:color="auto"/>
        <w:right w:val="none" w:sz="0" w:space="0" w:color="auto"/>
      </w:divBdr>
    </w:div>
    <w:div w:id="1003705812">
      <w:bodyDiv w:val="1"/>
      <w:marLeft w:val="0"/>
      <w:marRight w:val="0"/>
      <w:marTop w:val="0"/>
      <w:marBottom w:val="0"/>
      <w:divBdr>
        <w:top w:val="none" w:sz="0" w:space="0" w:color="auto"/>
        <w:left w:val="none" w:sz="0" w:space="0" w:color="auto"/>
        <w:bottom w:val="none" w:sz="0" w:space="0" w:color="auto"/>
        <w:right w:val="none" w:sz="0" w:space="0" w:color="auto"/>
      </w:divBdr>
    </w:div>
    <w:div w:id="1488402458">
      <w:bodyDiv w:val="1"/>
      <w:marLeft w:val="0"/>
      <w:marRight w:val="0"/>
      <w:marTop w:val="0"/>
      <w:marBottom w:val="0"/>
      <w:divBdr>
        <w:top w:val="none" w:sz="0" w:space="0" w:color="auto"/>
        <w:left w:val="none" w:sz="0" w:space="0" w:color="auto"/>
        <w:bottom w:val="none" w:sz="0" w:space="0" w:color="auto"/>
        <w:right w:val="none" w:sz="0" w:space="0" w:color="auto"/>
      </w:divBdr>
      <w:divsChild>
        <w:div w:id="509098681">
          <w:marLeft w:val="0"/>
          <w:marRight w:val="0"/>
          <w:marTop w:val="450"/>
          <w:marBottom w:val="0"/>
          <w:divBdr>
            <w:top w:val="none" w:sz="0" w:space="0" w:color="auto"/>
            <w:left w:val="none" w:sz="0" w:space="0" w:color="auto"/>
            <w:bottom w:val="none" w:sz="0" w:space="0" w:color="auto"/>
            <w:right w:val="none" w:sz="0" w:space="0" w:color="auto"/>
          </w:divBdr>
        </w:div>
      </w:divsChild>
    </w:div>
    <w:div w:id="192545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3</cp:revision>
  <dcterms:created xsi:type="dcterms:W3CDTF">2017-01-14T04:15:00Z</dcterms:created>
  <dcterms:modified xsi:type="dcterms:W3CDTF">2017-02-27T05:29:00Z</dcterms:modified>
</cp:coreProperties>
</file>